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02D9EC74" w:rsidR="004224B8" w:rsidRPr="0072756F" w:rsidRDefault="00357AF1" w:rsidP="0078504F">
      <w:pPr>
        <w:pStyle w:val="Titolo1"/>
        <w:spacing w:before="0" w:after="120"/>
        <w:jc w:val="center"/>
        <w:rPr>
          <w:i/>
        </w:rPr>
      </w:pPr>
      <w:r w:rsidRPr="00357AF1">
        <w:rPr>
          <w:sz w:val="28"/>
          <w:szCs w:val="28"/>
        </w:rPr>
        <w:t>Il velo del tempio si squarciò in due, da cima a fondo</w:t>
      </w:r>
    </w:p>
    <w:p w14:paraId="6E975C88" w14:textId="6AE2D9AE" w:rsidR="00D479BE" w:rsidRPr="000A66D0" w:rsidRDefault="001F5BC1" w:rsidP="003B07E7">
      <w:pPr>
        <w:spacing w:after="120"/>
        <w:jc w:val="both"/>
        <w:rPr>
          <w:rFonts w:ascii="Arial" w:hAnsi="Arial"/>
          <w:i/>
        </w:rPr>
      </w:pPr>
      <w:r w:rsidRPr="000A66D0">
        <w:rPr>
          <w:rFonts w:ascii="Arial" w:hAnsi="Arial"/>
          <w:iCs/>
        </w:rPr>
        <w:t>Il velo nella tenda del convegno separava il Santo dal Santo dei Santi, nel quale era contenuta l’arca dell’alleanza. Nel Santo dei Santi. quando era in vita, Mosé entrava, il Signore scendeva e parlava al suo servo dal propiziatorio dell’arca che era contenuta in quel sacratissimo luogo. Ecco cosa troviamo ne Libro dell’Esodo: “</w:t>
      </w:r>
      <w:r w:rsidR="00E64848" w:rsidRPr="000A66D0">
        <w:rPr>
          <w:rFonts w:ascii="Arial" w:hAnsi="Arial"/>
          <w:i/>
        </w:rPr>
        <w:t>Farai</w:t>
      </w:r>
      <w:r w:rsidR="00D479BE" w:rsidRPr="000A66D0">
        <w:rPr>
          <w:rFonts w:ascii="Arial" w:hAnsi="Arial"/>
          <w:i/>
        </w:rPr>
        <w:t xml:space="preserve"> il velo di porpora viola, di porpora rossa, di scarlatto e di bisso ritorto. Lo si farà con figure di cherubini, lavoro d’artista. </w:t>
      </w:r>
      <w:r w:rsidR="00E64848" w:rsidRPr="000A66D0">
        <w:rPr>
          <w:rFonts w:ascii="Arial" w:hAnsi="Arial"/>
          <w:i/>
        </w:rPr>
        <w:t>Lo</w:t>
      </w:r>
      <w:r w:rsidR="00D479BE" w:rsidRPr="000A66D0">
        <w:rPr>
          <w:rFonts w:ascii="Arial" w:hAnsi="Arial"/>
          <w:i/>
        </w:rPr>
        <w:t xml:space="preserve"> appenderai a quattro colonne di acacia, rivestite d’oro, munite di uncini d’oro e poggiate su quattro basi d’argento. </w:t>
      </w:r>
      <w:r w:rsidR="00E64848" w:rsidRPr="000A66D0">
        <w:rPr>
          <w:rFonts w:ascii="Arial" w:hAnsi="Arial"/>
          <w:i/>
        </w:rPr>
        <w:t>Collocherai</w:t>
      </w:r>
      <w:r w:rsidR="00D479BE" w:rsidRPr="000A66D0">
        <w:rPr>
          <w:rFonts w:ascii="Arial" w:hAnsi="Arial"/>
          <w:i/>
        </w:rPr>
        <w:t xml:space="preserve"> il velo sotto le fibbie e là, nell’interno oltre il velo, introdurrai l’arca della Testimonianza. Il velo costituirà per voi la separazione tra il Santo e il Santo dei Santi. </w:t>
      </w:r>
      <w:r w:rsidR="00E64848" w:rsidRPr="000A66D0">
        <w:rPr>
          <w:rFonts w:ascii="Arial" w:hAnsi="Arial"/>
          <w:i/>
        </w:rPr>
        <w:t>Porrai</w:t>
      </w:r>
      <w:r w:rsidR="00D479BE" w:rsidRPr="000A66D0">
        <w:rPr>
          <w:rFonts w:ascii="Arial" w:hAnsi="Arial"/>
          <w:i/>
        </w:rPr>
        <w:t xml:space="preserve"> il propiziatorio sull’arca della Testimonianza nel Santo dei Santi. </w:t>
      </w:r>
      <w:r w:rsidR="00E64848" w:rsidRPr="000A66D0">
        <w:rPr>
          <w:rFonts w:ascii="Arial" w:hAnsi="Arial"/>
          <w:i/>
        </w:rPr>
        <w:t>Collocherai</w:t>
      </w:r>
      <w:r w:rsidR="00D479BE" w:rsidRPr="000A66D0">
        <w:rPr>
          <w:rFonts w:ascii="Arial" w:hAnsi="Arial"/>
          <w:i/>
        </w:rPr>
        <w:t xml:space="preserve"> la tavola fuori del velo e il candelabro di fronte alla tavola sul lato meridionale della Dimora; collocherai la tavola sul lato settentrionale. </w:t>
      </w:r>
      <w:r w:rsidR="00E64848" w:rsidRPr="000A66D0">
        <w:rPr>
          <w:rFonts w:ascii="Arial" w:hAnsi="Arial"/>
          <w:i/>
        </w:rPr>
        <w:t>Farai</w:t>
      </w:r>
      <w:r w:rsidR="00D479BE" w:rsidRPr="000A66D0">
        <w:rPr>
          <w:rFonts w:ascii="Arial" w:hAnsi="Arial"/>
          <w:i/>
        </w:rPr>
        <w:t xml:space="preserve"> una cortina all’ingresso della tenda, di porpora viola e di porpora rossa, di scarlatto e di bisso ritorto, lavoro di ricamatore. </w:t>
      </w:r>
      <w:r w:rsidR="00E64848" w:rsidRPr="000A66D0">
        <w:rPr>
          <w:rFonts w:ascii="Arial" w:hAnsi="Arial"/>
          <w:i/>
        </w:rPr>
        <w:t>Farai</w:t>
      </w:r>
      <w:r w:rsidR="00D479BE" w:rsidRPr="000A66D0">
        <w:rPr>
          <w:rFonts w:ascii="Arial" w:hAnsi="Arial"/>
          <w:i/>
        </w:rPr>
        <w:t xml:space="preserve"> per la cortina cinque colonne di acacia e le rivestirai d’oro. I loro uncini saranno d’oro e fonderai per esse cinque basi di bronzo</w:t>
      </w:r>
      <w:r w:rsidR="00D479BE" w:rsidRPr="000A66D0">
        <w:rPr>
          <w:rFonts w:ascii="Arial" w:hAnsi="Arial"/>
          <w:i/>
        </w:rPr>
        <w:t xml:space="preserve"> (Es 26,31-37). </w:t>
      </w:r>
      <w:r w:rsidR="00E64848" w:rsidRPr="000A66D0">
        <w:rPr>
          <w:rFonts w:ascii="Arial" w:hAnsi="Arial"/>
          <w:i/>
        </w:rPr>
        <w:t>Fece</w:t>
      </w:r>
      <w:r w:rsidR="00D479BE" w:rsidRPr="000A66D0">
        <w:rPr>
          <w:rFonts w:ascii="Arial" w:hAnsi="Arial"/>
          <w:i/>
        </w:rPr>
        <w:t xml:space="preserve"> il velo di porpora viola e di porpora rossa, di scarlatto e di bisso ritorto. Lo fece con figure di cherubini, lavoro d’artista. </w:t>
      </w:r>
      <w:r w:rsidR="00E64848" w:rsidRPr="000A66D0">
        <w:rPr>
          <w:rFonts w:ascii="Arial" w:hAnsi="Arial"/>
          <w:i/>
        </w:rPr>
        <w:t>Fece</w:t>
      </w:r>
      <w:r w:rsidR="00D479BE" w:rsidRPr="000A66D0">
        <w:rPr>
          <w:rFonts w:ascii="Arial" w:hAnsi="Arial"/>
          <w:i/>
        </w:rPr>
        <w:t xml:space="preserve"> per esso quattro colonne di acacia, le rivestì d’oro; anche i loro uncini erano d’oro, e fuse per esse quattro basi d’argento. </w:t>
      </w:r>
      <w:r w:rsidR="00E64848" w:rsidRPr="000A66D0">
        <w:rPr>
          <w:rFonts w:ascii="Arial" w:hAnsi="Arial"/>
          <w:i/>
        </w:rPr>
        <w:t>Fecero</w:t>
      </w:r>
      <w:r w:rsidR="00D479BE" w:rsidRPr="000A66D0">
        <w:rPr>
          <w:rFonts w:ascii="Arial" w:hAnsi="Arial"/>
          <w:i/>
        </w:rPr>
        <w:t xml:space="preserve"> poi una cortina per l’ingresso della tenda, di porpora viola e di porpora rossa, di scarlatto e di bisso ritorto, lavoro di ricamatore, </w:t>
      </w:r>
      <w:r w:rsidR="00E64848" w:rsidRPr="000A66D0">
        <w:rPr>
          <w:rFonts w:ascii="Arial" w:hAnsi="Arial"/>
          <w:i/>
        </w:rPr>
        <w:t>e</w:t>
      </w:r>
      <w:r w:rsidR="00D479BE" w:rsidRPr="000A66D0">
        <w:rPr>
          <w:rFonts w:ascii="Arial" w:hAnsi="Arial"/>
          <w:i/>
        </w:rPr>
        <w:t xml:space="preserve"> le sue cinque colonne con i loro uncini. Rivestì d’oro i loro capitelli e le loro aste trasversali, e fece le loro cinque basi di bronzo</w:t>
      </w:r>
      <w:r w:rsidR="00D479BE" w:rsidRPr="000A66D0">
        <w:rPr>
          <w:rFonts w:ascii="Arial" w:hAnsi="Arial"/>
          <w:i/>
        </w:rPr>
        <w:t xml:space="preserve"> (Es 36,35-38).</w:t>
      </w:r>
    </w:p>
    <w:p w14:paraId="2B5D6D5B" w14:textId="18AACFA3" w:rsidR="001F5BC1" w:rsidRPr="000A66D0" w:rsidRDefault="00F547BD" w:rsidP="00F547BD">
      <w:pPr>
        <w:spacing w:after="120"/>
        <w:jc w:val="both"/>
        <w:rPr>
          <w:rFonts w:ascii="Arial" w:hAnsi="Arial"/>
          <w:i/>
        </w:rPr>
      </w:pPr>
      <w:r w:rsidRPr="000A66D0">
        <w:rPr>
          <w:rFonts w:ascii="Arial" w:hAnsi="Arial"/>
          <w:iCs/>
        </w:rPr>
        <w:t xml:space="preserve">Ecco ancora cosa ci riferisce l’Esodo: </w:t>
      </w:r>
      <w:r w:rsidRPr="000A66D0">
        <w:rPr>
          <w:rFonts w:ascii="Arial" w:hAnsi="Arial"/>
          <w:i/>
        </w:rPr>
        <w:t>“</w:t>
      </w:r>
      <w:r w:rsidR="00E64848" w:rsidRPr="000A66D0">
        <w:rPr>
          <w:rFonts w:ascii="Arial" w:hAnsi="Arial"/>
          <w:i/>
        </w:rPr>
        <w:t>Quando</w:t>
      </w:r>
      <w:r w:rsidRPr="000A66D0">
        <w:rPr>
          <w:rFonts w:ascii="Arial" w:hAnsi="Arial"/>
          <w:i/>
        </w:rPr>
        <w:t xml:space="preserve"> Mosè scese dal monte Sinai – le due tavole della Testimonianza si trovavano nelle mani di Mosè mentre egli scendeva dal monte – non sapeva che la pelle del suo viso era diventata raggiante, poiché aveva conversato con lui. </w:t>
      </w:r>
      <w:r w:rsidR="00E64848" w:rsidRPr="000A66D0">
        <w:rPr>
          <w:rFonts w:ascii="Arial" w:hAnsi="Arial"/>
          <w:i/>
        </w:rPr>
        <w:t>Ma</w:t>
      </w:r>
      <w:r w:rsidRPr="000A66D0">
        <w:rPr>
          <w:rFonts w:ascii="Arial" w:hAnsi="Arial"/>
          <w:i/>
        </w:rPr>
        <w:t xml:space="preserve"> Aronne e tutti gli Israeliti, vedendo che la pelle del suo viso era raggiante, ebbero timore di avvicinarsi a lui. </w:t>
      </w:r>
      <w:r w:rsidR="00E64848" w:rsidRPr="000A66D0">
        <w:rPr>
          <w:rFonts w:ascii="Arial" w:hAnsi="Arial"/>
          <w:i/>
        </w:rPr>
        <w:t>Mosè</w:t>
      </w:r>
      <w:r w:rsidRPr="000A66D0">
        <w:rPr>
          <w:rFonts w:ascii="Arial" w:hAnsi="Arial"/>
          <w:i/>
        </w:rPr>
        <w:t xml:space="preserve"> allora li chiamò, e Aronne, con tutti i capi della comunità, tornò da lui. Mosè parlò a loro. </w:t>
      </w:r>
      <w:r w:rsidR="00E64848" w:rsidRPr="000A66D0">
        <w:rPr>
          <w:rFonts w:ascii="Arial" w:hAnsi="Arial"/>
          <w:i/>
        </w:rPr>
        <w:t>Si</w:t>
      </w:r>
      <w:r w:rsidRPr="000A66D0">
        <w:rPr>
          <w:rFonts w:ascii="Arial" w:hAnsi="Arial"/>
          <w:i/>
        </w:rPr>
        <w:t xml:space="preserve"> avvicinarono dopo di loro tutti gli Israeliti ed egli ingiunse loro ciò che il Signore gli aveva ordinato sul monte Sinai. </w:t>
      </w:r>
      <w:r w:rsidRPr="000A66D0">
        <w:rPr>
          <w:rFonts w:ascii="Arial" w:hAnsi="Arial"/>
          <w:i/>
        </w:rPr>
        <w:t xml:space="preserve"> </w:t>
      </w:r>
      <w:r w:rsidR="00E64848" w:rsidRPr="000A66D0">
        <w:rPr>
          <w:rFonts w:ascii="Arial" w:hAnsi="Arial"/>
          <w:i/>
        </w:rPr>
        <w:t>Quando</w:t>
      </w:r>
      <w:r w:rsidRPr="000A66D0">
        <w:rPr>
          <w:rFonts w:ascii="Arial" w:hAnsi="Arial"/>
          <w:i/>
        </w:rPr>
        <w:t xml:space="preserve"> Mosè ebbe finito di parlare a loro, si pose un velo sul viso. </w:t>
      </w:r>
      <w:r w:rsidR="00E64848" w:rsidRPr="000A66D0">
        <w:rPr>
          <w:rFonts w:ascii="Arial" w:hAnsi="Arial"/>
          <w:i/>
        </w:rPr>
        <w:t>Quando</w:t>
      </w:r>
      <w:r w:rsidRPr="000A66D0">
        <w:rPr>
          <w:rFonts w:ascii="Arial" w:hAnsi="Arial"/>
          <w:i/>
        </w:rPr>
        <w:t xml:space="preserve"> entrava davanti al Signore per parlare con lui, Mosè si toglieva il velo, fin quando non fosse uscito. Una volta uscito, riferiva agli Israeliti ciò che gli era stato ordinato. </w:t>
      </w:r>
      <w:r w:rsidR="00E64848" w:rsidRPr="000A66D0">
        <w:rPr>
          <w:rFonts w:ascii="Arial" w:hAnsi="Arial"/>
          <w:i/>
        </w:rPr>
        <w:t>Gli</w:t>
      </w:r>
      <w:r w:rsidRPr="000A66D0">
        <w:rPr>
          <w:rFonts w:ascii="Arial" w:hAnsi="Arial"/>
          <w:i/>
        </w:rPr>
        <w:t xml:space="preserve"> Israeliti, guardando in faccia Mosè, vedevano che la pelle del suo viso era raggiante. Poi egli si rimetteva il velo sul viso, fin quando non fosse di nuovo entrato a parlare con il Signore</w:t>
      </w:r>
      <w:r w:rsidRPr="000A66D0">
        <w:rPr>
          <w:rFonts w:ascii="Arial" w:hAnsi="Arial"/>
          <w:i/>
        </w:rPr>
        <w:t xml:space="preserve"> (Es 34,29.35). </w:t>
      </w:r>
      <w:r w:rsidRPr="000A66D0">
        <w:rPr>
          <w:rFonts w:ascii="Arial" w:hAnsi="Arial"/>
          <w:iCs/>
        </w:rPr>
        <w:t xml:space="preserve">Ecco invece cosa ci rivela il Libro dei Numeri: </w:t>
      </w:r>
      <w:r w:rsidRPr="000A66D0">
        <w:rPr>
          <w:rFonts w:ascii="Arial" w:hAnsi="Arial"/>
          <w:i/>
        </w:rPr>
        <w:t>“</w:t>
      </w:r>
      <w:r w:rsidR="00E64848" w:rsidRPr="000A66D0">
        <w:rPr>
          <w:rFonts w:ascii="Arial" w:hAnsi="Arial"/>
          <w:i/>
        </w:rPr>
        <w:t>Quando</w:t>
      </w:r>
      <w:r w:rsidRPr="000A66D0">
        <w:rPr>
          <w:rFonts w:ascii="Arial" w:hAnsi="Arial"/>
          <w:i/>
        </w:rPr>
        <w:t xml:space="preserve"> Mosè entrava nella tenda del convegno per parlare con il Signore, udiva la voce che gli parlava dall’alto del propiziatorio che è sopra l’arca della Testimonianza, fra i due cherubini. Ed egli parlava a lui</w:t>
      </w:r>
      <w:r w:rsidRPr="000A66D0">
        <w:rPr>
          <w:rFonts w:ascii="Arial" w:hAnsi="Arial"/>
          <w:i/>
        </w:rPr>
        <w:t xml:space="preserve"> (Nu, 7,39). </w:t>
      </w:r>
    </w:p>
    <w:p w14:paraId="4258152B" w14:textId="6AEADC73" w:rsidR="00D479BE" w:rsidRPr="000A66D0" w:rsidRDefault="00F547BD" w:rsidP="00D479BE">
      <w:pPr>
        <w:spacing w:after="120"/>
        <w:jc w:val="both"/>
        <w:rPr>
          <w:rFonts w:ascii="Arial" w:hAnsi="Arial"/>
          <w:i/>
        </w:rPr>
      </w:pPr>
      <w:r w:rsidRPr="000A66D0">
        <w:rPr>
          <w:rFonts w:ascii="Arial" w:hAnsi="Arial"/>
          <w:iCs/>
        </w:rPr>
        <w:t>Della tenda non troviamo notizie nel Primo Libro dei Re: “</w:t>
      </w:r>
      <w:r w:rsidR="00E64848" w:rsidRPr="000A66D0">
        <w:rPr>
          <w:rFonts w:ascii="Arial" w:hAnsi="Arial"/>
          <w:i/>
        </w:rPr>
        <w:t>Salomone</w:t>
      </w:r>
      <w:r w:rsidR="00D479BE" w:rsidRPr="000A66D0">
        <w:rPr>
          <w:rFonts w:ascii="Arial" w:hAnsi="Arial"/>
          <w:i/>
        </w:rPr>
        <w:t xml:space="preserve"> dette inizio alla costruzione del tempio e la portò a termine. </w:t>
      </w:r>
      <w:r w:rsidR="00E64848" w:rsidRPr="000A66D0">
        <w:rPr>
          <w:rFonts w:ascii="Arial" w:hAnsi="Arial"/>
          <w:i/>
        </w:rPr>
        <w:t>Costruì</w:t>
      </w:r>
      <w:r w:rsidR="00D479BE" w:rsidRPr="000A66D0">
        <w:rPr>
          <w:rFonts w:ascii="Arial" w:hAnsi="Arial"/>
          <w:i/>
        </w:rPr>
        <w:t xml:space="preserve"> i muri del tempio all’interno con tavole di cedro, dal pavimento del tempio fino ai muri di copertura; rivestì di legno la parte interna e inoltre rivestì con tavole di cipresso il pavimento del tempio. </w:t>
      </w:r>
      <w:r w:rsidR="00E64848" w:rsidRPr="000A66D0">
        <w:rPr>
          <w:rFonts w:ascii="Arial" w:hAnsi="Arial"/>
          <w:i/>
        </w:rPr>
        <w:t>Costruì</w:t>
      </w:r>
      <w:r w:rsidR="00D479BE" w:rsidRPr="000A66D0">
        <w:rPr>
          <w:rFonts w:ascii="Arial" w:hAnsi="Arial"/>
          <w:i/>
        </w:rPr>
        <w:t xml:space="preserve"> i venti cubiti in fondo al tempio con tavole di cedro, dal pavimento fino ai muri; all’interno costruì il sacrario, cioè il Santo dei Santi. </w:t>
      </w:r>
      <w:r w:rsidR="00E64848" w:rsidRPr="000A66D0">
        <w:rPr>
          <w:rFonts w:ascii="Arial" w:hAnsi="Arial"/>
          <w:i/>
        </w:rPr>
        <w:t>L’aula</w:t>
      </w:r>
      <w:r w:rsidR="00D479BE" w:rsidRPr="000A66D0">
        <w:rPr>
          <w:rFonts w:ascii="Arial" w:hAnsi="Arial"/>
          <w:i/>
        </w:rPr>
        <w:t xml:space="preserve"> del tempio di fronte ad esso era di quaranta cubiti. Il legno di cedro all’interno della sala era scolpito con </w:t>
      </w:r>
      <w:r w:rsidR="00E64848" w:rsidRPr="000A66D0">
        <w:rPr>
          <w:rFonts w:ascii="Arial" w:hAnsi="Arial"/>
          <w:i/>
        </w:rPr>
        <w:t>coloquintidi</w:t>
      </w:r>
      <w:r w:rsidR="00D479BE" w:rsidRPr="000A66D0">
        <w:rPr>
          <w:rFonts w:ascii="Arial" w:hAnsi="Arial"/>
          <w:i/>
        </w:rPr>
        <w:t xml:space="preserve"> e fiori in sboccio; tutto era di cedro e non si vedeva una pietra. </w:t>
      </w:r>
      <w:r w:rsidR="00E64848" w:rsidRPr="000A66D0">
        <w:rPr>
          <w:rFonts w:ascii="Arial" w:hAnsi="Arial"/>
          <w:i/>
        </w:rPr>
        <w:t>Eresse</w:t>
      </w:r>
      <w:r w:rsidR="00D479BE" w:rsidRPr="000A66D0">
        <w:rPr>
          <w:rFonts w:ascii="Arial" w:hAnsi="Arial"/>
          <w:i/>
        </w:rPr>
        <w:t xml:space="preserve"> il sacrario nel tempio, nella parte più interna, per collocarvi l’arca dell’alleanza del Signore. Il sacrario era lungo venti cubiti, largo venti cubiti e alto venti cubiti. Lo rivestì d’oro purissimo e vi eresse un altare di cedro. </w:t>
      </w:r>
      <w:r w:rsidR="000A66D0" w:rsidRPr="000A66D0">
        <w:rPr>
          <w:rFonts w:ascii="Arial" w:hAnsi="Arial"/>
          <w:i/>
        </w:rPr>
        <w:t>Salomone</w:t>
      </w:r>
      <w:r w:rsidR="00D479BE" w:rsidRPr="000A66D0">
        <w:rPr>
          <w:rFonts w:ascii="Arial" w:hAnsi="Arial"/>
          <w:i/>
        </w:rPr>
        <w:t xml:space="preserve"> rivestì l’interno della sala con oro purissimo e fece passare catene dorate davanti al sacrario che aveva rivestito d’oro. </w:t>
      </w:r>
      <w:r w:rsidR="000A66D0" w:rsidRPr="000A66D0">
        <w:rPr>
          <w:rFonts w:ascii="Arial" w:hAnsi="Arial"/>
          <w:i/>
        </w:rPr>
        <w:t>E</w:t>
      </w:r>
      <w:r w:rsidR="00D479BE" w:rsidRPr="000A66D0">
        <w:rPr>
          <w:rFonts w:ascii="Arial" w:hAnsi="Arial"/>
          <w:i/>
        </w:rPr>
        <w:t xml:space="preserve"> d’oro fu rivestita tutta la sala in ogni parte, e rivestì d’oro anche l’intero altare che era nel sacrario.</w:t>
      </w:r>
    </w:p>
    <w:p w14:paraId="22474E3A" w14:textId="27DD4F6B" w:rsidR="00D479BE" w:rsidRPr="000A66D0" w:rsidRDefault="000A66D0" w:rsidP="00D479BE">
      <w:pPr>
        <w:spacing w:after="120"/>
        <w:jc w:val="both"/>
        <w:rPr>
          <w:rFonts w:ascii="Arial" w:hAnsi="Arial"/>
          <w:i/>
        </w:rPr>
      </w:pPr>
      <w:r w:rsidRPr="000A66D0">
        <w:rPr>
          <w:rFonts w:ascii="Arial" w:hAnsi="Arial"/>
          <w:i/>
        </w:rPr>
        <w:t>Nel</w:t>
      </w:r>
      <w:r w:rsidR="00D479BE" w:rsidRPr="000A66D0">
        <w:rPr>
          <w:rFonts w:ascii="Arial" w:hAnsi="Arial"/>
          <w:i/>
        </w:rPr>
        <w:t xml:space="preserve"> sacrario fece due cherubini di legno d’ulivo; la loro altezza era di dieci cubiti. </w:t>
      </w:r>
      <w:r w:rsidRPr="000A66D0">
        <w:rPr>
          <w:rFonts w:ascii="Arial" w:hAnsi="Arial"/>
          <w:i/>
        </w:rPr>
        <w:t>L’ala</w:t>
      </w:r>
      <w:r w:rsidR="00D479BE" w:rsidRPr="000A66D0">
        <w:rPr>
          <w:rFonts w:ascii="Arial" w:hAnsi="Arial"/>
          <w:i/>
        </w:rPr>
        <w:t xml:space="preserve"> di un cherubino era di cinque cubiti e di cinque cubiti era anche l’altra ala del cherubino; c’erano dieci cubiti da una estremità all’altra delle ali. </w:t>
      </w:r>
      <w:r w:rsidRPr="000A66D0">
        <w:rPr>
          <w:rFonts w:ascii="Arial" w:hAnsi="Arial"/>
          <w:i/>
        </w:rPr>
        <w:t>Di</w:t>
      </w:r>
      <w:r w:rsidR="00D479BE" w:rsidRPr="000A66D0">
        <w:rPr>
          <w:rFonts w:ascii="Arial" w:hAnsi="Arial"/>
          <w:i/>
        </w:rPr>
        <w:t xml:space="preserve"> dieci cubiti era l’altro cherubino; i due cherubini erano identici nella misura e nella forma. </w:t>
      </w:r>
      <w:r w:rsidRPr="000A66D0">
        <w:rPr>
          <w:rFonts w:ascii="Arial" w:hAnsi="Arial"/>
          <w:i/>
        </w:rPr>
        <w:t>L’altezza</w:t>
      </w:r>
      <w:r w:rsidR="00D479BE" w:rsidRPr="000A66D0">
        <w:rPr>
          <w:rFonts w:ascii="Arial" w:hAnsi="Arial"/>
          <w:i/>
        </w:rPr>
        <w:t xml:space="preserve"> di un cherubino era di dieci cubiti, e così anche il secondo cherubino. </w:t>
      </w:r>
      <w:r w:rsidRPr="000A66D0">
        <w:rPr>
          <w:rFonts w:ascii="Arial" w:hAnsi="Arial"/>
          <w:i/>
        </w:rPr>
        <w:t>Pose</w:t>
      </w:r>
      <w:r w:rsidR="00D479BE" w:rsidRPr="000A66D0">
        <w:rPr>
          <w:rFonts w:ascii="Arial" w:hAnsi="Arial"/>
          <w:i/>
        </w:rPr>
        <w:t xml:space="preserve"> i cherubini nel mezzo della sala interna. Le ali dei cherubini erano spiegate: l’ala di uno toccava la parete e l’ala dell’altro toccava l’altra parete, mentre le loro ali che erano in mezzo alla sala si toccavano ala contro ala. </w:t>
      </w:r>
      <w:r w:rsidRPr="000A66D0">
        <w:rPr>
          <w:rFonts w:ascii="Arial" w:hAnsi="Arial"/>
          <w:i/>
        </w:rPr>
        <w:t>Ricoprì</w:t>
      </w:r>
      <w:r w:rsidR="00D479BE" w:rsidRPr="000A66D0">
        <w:rPr>
          <w:rFonts w:ascii="Arial" w:hAnsi="Arial"/>
          <w:i/>
        </w:rPr>
        <w:t xml:space="preserve"> d’oro anche i cherubini</w:t>
      </w:r>
      <w:r w:rsidR="00D479BE" w:rsidRPr="000A66D0">
        <w:rPr>
          <w:rFonts w:ascii="Arial" w:hAnsi="Arial"/>
          <w:i/>
        </w:rPr>
        <w:t xml:space="preserve"> (1Re 6,14-28).</w:t>
      </w:r>
    </w:p>
    <w:p w14:paraId="66BFEC70" w14:textId="35F36834" w:rsidR="00D479BE" w:rsidRPr="000A66D0" w:rsidRDefault="000A66D0" w:rsidP="00D479BE">
      <w:pPr>
        <w:spacing w:after="120"/>
        <w:jc w:val="both"/>
        <w:rPr>
          <w:rFonts w:ascii="Arial" w:hAnsi="Arial"/>
          <w:i/>
        </w:rPr>
      </w:pPr>
      <w:r w:rsidRPr="000A66D0">
        <w:rPr>
          <w:rFonts w:ascii="Arial" w:hAnsi="Arial"/>
          <w:i/>
        </w:rPr>
        <w:t>Salomone</w:t>
      </w:r>
      <w:r w:rsidR="00D479BE" w:rsidRPr="000A66D0">
        <w:rPr>
          <w:rFonts w:ascii="Arial" w:hAnsi="Arial"/>
          <w:i/>
        </w:rPr>
        <w:t xml:space="preserve"> allora convocò presso di sé in assemblea a Gerusalemme gli anziani d’Israele, tutti i capitribù, i prìncipi dei casati degli Israeliti, per fare salire l’arca dell’alleanza del Signore dalla Città di Davide, cioè da Sion. </w:t>
      </w:r>
      <w:r w:rsidRPr="000A66D0">
        <w:rPr>
          <w:rFonts w:ascii="Arial" w:hAnsi="Arial"/>
          <w:i/>
        </w:rPr>
        <w:t>Si</w:t>
      </w:r>
      <w:r w:rsidR="00D479BE" w:rsidRPr="000A66D0">
        <w:rPr>
          <w:rFonts w:ascii="Arial" w:hAnsi="Arial"/>
          <w:i/>
        </w:rPr>
        <w:t xml:space="preserve"> radunarono presso il re Salomone tutti gli Israeliti nel mese di Etanìm, cioè il settimo mese, durante la festa. </w:t>
      </w:r>
      <w:r w:rsidRPr="000A66D0">
        <w:rPr>
          <w:rFonts w:ascii="Arial" w:hAnsi="Arial"/>
          <w:i/>
        </w:rPr>
        <w:t>Quando</w:t>
      </w:r>
      <w:r w:rsidR="00D479BE" w:rsidRPr="000A66D0">
        <w:rPr>
          <w:rFonts w:ascii="Arial" w:hAnsi="Arial"/>
          <w:i/>
        </w:rPr>
        <w:t xml:space="preserve"> furono giunti tutti gli anziani d’Israele, i sacerdoti sollevarono l’arca </w:t>
      </w:r>
      <w:r w:rsidRPr="000A66D0">
        <w:rPr>
          <w:rFonts w:ascii="Arial" w:hAnsi="Arial"/>
          <w:i/>
        </w:rPr>
        <w:t>e</w:t>
      </w:r>
      <w:r w:rsidR="00D479BE" w:rsidRPr="000A66D0">
        <w:rPr>
          <w:rFonts w:ascii="Arial" w:hAnsi="Arial"/>
          <w:i/>
        </w:rPr>
        <w:t xml:space="preserve"> fecero salire l’arca del Signore, con la tenda del convegno e con tutti gli oggetti sacri che erano nella tenda; li facevano salire i sacerdoti e i leviti. </w:t>
      </w:r>
      <w:r w:rsidRPr="000A66D0">
        <w:rPr>
          <w:rFonts w:ascii="Arial" w:hAnsi="Arial"/>
          <w:i/>
        </w:rPr>
        <w:t>Il</w:t>
      </w:r>
      <w:r w:rsidR="00D479BE" w:rsidRPr="000A66D0">
        <w:rPr>
          <w:rFonts w:ascii="Arial" w:hAnsi="Arial"/>
          <w:i/>
        </w:rPr>
        <w:t xml:space="preserve"> re Salomone e tutta la comunità d’Israele, convenuta presso di lui, immolavano davanti all’arca pecore e giovenchi, che non si potevano contare né si potevano calcolare per la quantità. </w:t>
      </w:r>
      <w:r w:rsidRPr="000A66D0">
        <w:rPr>
          <w:rFonts w:ascii="Arial" w:hAnsi="Arial"/>
          <w:i/>
        </w:rPr>
        <w:t>I</w:t>
      </w:r>
      <w:r w:rsidR="00D479BE" w:rsidRPr="000A66D0">
        <w:rPr>
          <w:rFonts w:ascii="Arial" w:hAnsi="Arial"/>
          <w:i/>
        </w:rPr>
        <w:t xml:space="preserve"> sacerdoti introdussero l’arca dell’alleanza del Signore al suo posto nel sacrario del tempio, nel Santo dei Santi, sotto le ali dei cherubini. </w:t>
      </w:r>
      <w:r w:rsidRPr="000A66D0">
        <w:rPr>
          <w:rFonts w:ascii="Arial" w:hAnsi="Arial"/>
          <w:i/>
        </w:rPr>
        <w:t>Difatti</w:t>
      </w:r>
      <w:r w:rsidR="00D479BE" w:rsidRPr="000A66D0">
        <w:rPr>
          <w:rFonts w:ascii="Arial" w:hAnsi="Arial"/>
          <w:i/>
        </w:rPr>
        <w:t xml:space="preserve"> i cherubini stendevano le ali sul luogo dell’arca; i cherubini, </w:t>
      </w:r>
      <w:r w:rsidR="00D479BE" w:rsidRPr="000A66D0">
        <w:rPr>
          <w:rFonts w:ascii="Arial" w:hAnsi="Arial"/>
          <w:i/>
        </w:rPr>
        <w:lastRenderedPageBreak/>
        <w:t xml:space="preserve">cioè, proteggevano l’arca e le sue stanghe dall’alto. </w:t>
      </w:r>
      <w:r w:rsidRPr="000A66D0">
        <w:rPr>
          <w:rFonts w:ascii="Arial" w:hAnsi="Arial"/>
          <w:i/>
        </w:rPr>
        <w:t>Le</w:t>
      </w:r>
      <w:r w:rsidR="00D479BE" w:rsidRPr="000A66D0">
        <w:rPr>
          <w:rFonts w:ascii="Arial" w:hAnsi="Arial"/>
          <w:i/>
        </w:rPr>
        <w:t xml:space="preserve"> stanghe sporgevano e le punte delle stanghe si vedevano dal Santo di fronte al sacrario, ma non si vedevano di fuori. Vi sono ancora oggi. </w:t>
      </w:r>
      <w:r w:rsidRPr="000A66D0">
        <w:rPr>
          <w:rFonts w:ascii="Arial" w:hAnsi="Arial"/>
          <w:i/>
        </w:rPr>
        <w:t>Nell’arca</w:t>
      </w:r>
      <w:r w:rsidR="00D479BE" w:rsidRPr="000A66D0">
        <w:rPr>
          <w:rFonts w:ascii="Arial" w:hAnsi="Arial"/>
          <w:i/>
        </w:rPr>
        <w:t xml:space="preserve"> non c’era nulla se non le due tavole di pietra, che vi aveva deposto Mosè sull’Oreb, dove il Signore aveva concluso l’alleanza con gli Israeliti quando uscirono dalla terra d’Egitto</w:t>
      </w:r>
      <w:r w:rsidR="00D479BE" w:rsidRPr="000A66D0">
        <w:rPr>
          <w:rFonts w:ascii="Arial" w:hAnsi="Arial"/>
          <w:i/>
        </w:rPr>
        <w:t xml:space="preserve"> (1Re 8,1-9). </w:t>
      </w:r>
    </w:p>
    <w:p w14:paraId="5CD484B4" w14:textId="7E2750DE" w:rsidR="00D479BE" w:rsidRPr="000A66D0" w:rsidRDefault="00F547BD" w:rsidP="00D479BE">
      <w:pPr>
        <w:spacing w:after="120"/>
        <w:jc w:val="both"/>
        <w:rPr>
          <w:rFonts w:ascii="Arial" w:hAnsi="Arial"/>
          <w:i/>
        </w:rPr>
      </w:pPr>
      <w:r w:rsidRPr="000A66D0">
        <w:rPr>
          <w:rFonts w:ascii="Arial" w:hAnsi="Arial"/>
          <w:iCs/>
        </w:rPr>
        <w:t xml:space="preserve">Che significa riveste per noi questa notizia del </w:t>
      </w:r>
      <w:r w:rsidR="000A66D0" w:rsidRPr="000A66D0">
        <w:rPr>
          <w:rFonts w:ascii="Arial" w:hAnsi="Arial"/>
          <w:iCs/>
        </w:rPr>
        <w:t>velo</w:t>
      </w:r>
      <w:r w:rsidRPr="000A66D0">
        <w:rPr>
          <w:rFonts w:ascii="Arial" w:hAnsi="Arial"/>
          <w:iCs/>
        </w:rPr>
        <w:t xml:space="preserve"> del tempio che si spacca in due? Il significato è di altissima cristologia. Fino a questo momento il tempio del Signore era la casa di Dio sulla nostra terra. Da questo momento la casa di Dio sulla nostra terra è il corpo di Cristo e come vero corpo di Cristo casa di Dio è ogni membro del suo corpo. Casa mobile e non più immobile, casa itinerante e non più casa piantata in un solo luogo, casa che si pianta ovunque poggia i piedi un membro del corpo di Cristo. </w:t>
      </w:r>
      <w:r w:rsidR="00E64848" w:rsidRPr="000A66D0">
        <w:rPr>
          <w:rFonts w:ascii="Arial" w:hAnsi="Arial"/>
          <w:iCs/>
        </w:rPr>
        <w:t xml:space="preserve">Questa verità è stata rivelata da Cristo Gesù a Paolo sulla via di Damasco. Questa verità rivela l’Apostolo Paolo ai Corinti: </w:t>
      </w:r>
      <w:r w:rsidR="00E64848" w:rsidRPr="000A66D0">
        <w:rPr>
          <w:rFonts w:ascii="Arial" w:hAnsi="Arial"/>
          <w:i/>
        </w:rPr>
        <w:t>“</w:t>
      </w:r>
      <w:r w:rsidR="000A66D0" w:rsidRPr="000A66D0">
        <w:rPr>
          <w:rFonts w:ascii="Arial" w:hAnsi="Arial"/>
          <w:i/>
        </w:rPr>
        <w:t>Saulo</w:t>
      </w:r>
      <w:r w:rsidR="00E64848" w:rsidRPr="000A66D0">
        <w:rPr>
          <w:rFonts w:ascii="Arial" w:hAnsi="Arial"/>
          <w:i/>
        </w:rPr>
        <w:t xml:space="preserve">, spirando ancora minacce e stragi contro i discepoli del Signore, si presentò al sommo sacerdote </w:t>
      </w:r>
      <w:r w:rsidR="000A66D0" w:rsidRPr="000A66D0">
        <w:rPr>
          <w:rFonts w:ascii="Arial" w:hAnsi="Arial"/>
          <w:i/>
        </w:rPr>
        <w:t>e</w:t>
      </w:r>
      <w:r w:rsidR="00E64848" w:rsidRPr="000A66D0">
        <w:rPr>
          <w:rFonts w:ascii="Arial" w:hAnsi="Arial"/>
          <w:i/>
        </w:rPr>
        <w:t xml:space="preserve"> gli chiese lettere per le sinagoghe di Damasco, al fine di essere autorizzato a condurre in catene a Gerusalemme tutti quelli che avesse trovato, uomini e donne, appartenenti a questa Via. </w:t>
      </w:r>
      <w:r w:rsidR="000A66D0" w:rsidRPr="000A66D0">
        <w:rPr>
          <w:rFonts w:ascii="Arial" w:hAnsi="Arial"/>
          <w:i/>
        </w:rPr>
        <w:t>E</w:t>
      </w:r>
      <w:r w:rsidR="00E64848" w:rsidRPr="000A66D0">
        <w:rPr>
          <w:rFonts w:ascii="Arial" w:hAnsi="Arial"/>
          <w:i/>
        </w:rPr>
        <w:t xml:space="preserve"> avvenne che, mentre era in viaggio e stava per avvicinarsi a Damasco, all’improvviso lo avvolse una luce dal cielo </w:t>
      </w:r>
      <w:r w:rsidR="000A66D0" w:rsidRPr="000A66D0">
        <w:rPr>
          <w:rFonts w:ascii="Arial" w:hAnsi="Arial"/>
          <w:i/>
        </w:rPr>
        <w:t>e</w:t>
      </w:r>
      <w:r w:rsidR="00E64848" w:rsidRPr="000A66D0">
        <w:rPr>
          <w:rFonts w:ascii="Arial" w:hAnsi="Arial"/>
          <w:i/>
        </w:rPr>
        <w:t xml:space="preserve">, cadendo a terra, udì una voce che gli diceva: «Saulo, Saulo, perché mi perséguiti?». </w:t>
      </w:r>
      <w:r w:rsidR="000A66D0" w:rsidRPr="000A66D0">
        <w:rPr>
          <w:rFonts w:ascii="Arial" w:hAnsi="Arial"/>
          <w:i/>
        </w:rPr>
        <w:t>Rispose</w:t>
      </w:r>
      <w:r w:rsidR="00E64848" w:rsidRPr="000A66D0">
        <w:rPr>
          <w:rFonts w:ascii="Arial" w:hAnsi="Arial"/>
          <w:i/>
        </w:rPr>
        <w:t xml:space="preserve">: «Chi sei, o Signore?». Ed egli: «Io sono Gesù, che tu perséguiti! </w:t>
      </w:r>
      <w:r w:rsidR="000A66D0" w:rsidRPr="000A66D0">
        <w:rPr>
          <w:rFonts w:ascii="Arial" w:hAnsi="Arial"/>
          <w:i/>
        </w:rPr>
        <w:t>Ma</w:t>
      </w:r>
      <w:r w:rsidR="00E64848" w:rsidRPr="000A66D0">
        <w:rPr>
          <w:rFonts w:ascii="Arial" w:hAnsi="Arial"/>
          <w:i/>
        </w:rPr>
        <w:t xml:space="preserve"> tu àlzati ed entra nella città e ti sarà detto ciò che devi fare». </w:t>
      </w:r>
      <w:r w:rsidR="000A66D0" w:rsidRPr="000A66D0">
        <w:rPr>
          <w:rFonts w:ascii="Arial" w:hAnsi="Arial"/>
          <w:i/>
        </w:rPr>
        <w:t>Gli</w:t>
      </w:r>
      <w:r w:rsidR="00E64848" w:rsidRPr="000A66D0">
        <w:rPr>
          <w:rFonts w:ascii="Arial" w:hAnsi="Arial"/>
          <w:i/>
        </w:rPr>
        <w:t xml:space="preserve"> uomini che facevano il cammino con lui si erano fermati ammutoliti, sentendo la voce, ma non vedendo nessuno. </w:t>
      </w:r>
      <w:r w:rsidR="000A66D0" w:rsidRPr="000A66D0">
        <w:rPr>
          <w:rFonts w:ascii="Arial" w:hAnsi="Arial"/>
          <w:i/>
        </w:rPr>
        <w:t>Saulo</w:t>
      </w:r>
      <w:r w:rsidR="00E64848" w:rsidRPr="000A66D0">
        <w:rPr>
          <w:rFonts w:ascii="Arial" w:hAnsi="Arial"/>
          <w:i/>
        </w:rPr>
        <w:t xml:space="preserve"> allora si alzò da terra ma, aperti gli occhi, non vedeva nulla. Così, guidandolo per mano, lo condussero a Damasco. </w:t>
      </w:r>
      <w:r w:rsidR="000A66D0" w:rsidRPr="000A66D0">
        <w:rPr>
          <w:rFonts w:ascii="Arial" w:hAnsi="Arial"/>
          <w:i/>
        </w:rPr>
        <w:t>Per</w:t>
      </w:r>
      <w:r w:rsidR="00E64848" w:rsidRPr="000A66D0">
        <w:rPr>
          <w:rFonts w:ascii="Arial" w:hAnsi="Arial"/>
          <w:i/>
        </w:rPr>
        <w:t xml:space="preserve"> tre giorni rimase cieco e non prese né cibo né bevanda</w:t>
      </w:r>
      <w:r w:rsidR="00E64848" w:rsidRPr="000A66D0">
        <w:rPr>
          <w:rFonts w:ascii="Arial" w:hAnsi="Arial"/>
          <w:i/>
        </w:rPr>
        <w:t xml:space="preserve"> (At 9,1-9).</w:t>
      </w:r>
    </w:p>
    <w:p w14:paraId="3A87EBB3" w14:textId="4A80C319" w:rsidR="00E64848" w:rsidRPr="000A66D0" w:rsidRDefault="000A66D0" w:rsidP="00E64848">
      <w:pPr>
        <w:spacing w:after="120"/>
        <w:jc w:val="both"/>
        <w:rPr>
          <w:rFonts w:ascii="Arial" w:hAnsi="Arial"/>
          <w:iCs/>
        </w:rPr>
      </w:pPr>
      <w:r w:rsidRPr="000A66D0">
        <w:rPr>
          <w:rFonts w:ascii="Arial" w:hAnsi="Arial"/>
          <w:i/>
        </w:rPr>
        <w:t>Non</w:t>
      </w:r>
      <w:r w:rsidR="00E64848" w:rsidRPr="000A66D0">
        <w:rPr>
          <w:rFonts w:ascii="Arial" w:hAnsi="Arial"/>
          <w:i/>
        </w:rPr>
        <w:t xml:space="preserve"> sapete che i vostri corpi sono membra di Cristo? Prenderò dunque le membra di Cristo e ne farò membra di una prostituta? Non sia mai! </w:t>
      </w:r>
      <w:r w:rsidRPr="000A66D0">
        <w:rPr>
          <w:rFonts w:ascii="Arial" w:hAnsi="Arial"/>
          <w:i/>
        </w:rPr>
        <w:t>Non</w:t>
      </w:r>
      <w:r w:rsidR="00E64848" w:rsidRPr="000A66D0">
        <w:rPr>
          <w:rFonts w:ascii="Arial" w:hAnsi="Arial"/>
          <w:i/>
        </w:rPr>
        <w:t xml:space="preserve"> sapete che chi si unisce alla prostituta forma con essa un corpo solo? I due – è detto – diventeranno una sola carne. </w:t>
      </w:r>
      <w:r w:rsidRPr="000A66D0">
        <w:rPr>
          <w:rFonts w:ascii="Arial" w:hAnsi="Arial"/>
          <w:i/>
        </w:rPr>
        <w:t>Ma</w:t>
      </w:r>
      <w:r w:rsidR="00E64848" w:rsidRPr="000A66D0">
        <w:rPr>
          <w:rFonts w:ascii="Arial" w:hAnsi="Arial"/>
          <w:i/>
        </w:rPr>
        <w:t xml:space="preserve"> chi si unisce al Signore forma con lui un solo spirito. </w:t>
      </w:r>
      <w:r w:rsidRPr="000A66D0">
        <w:rPr>
          <w:rFonts w:ascii="Arial" w:hAnsi="Arial"/>
          <w:i/>
        </w:rPr>
        <w:t>State</w:t>
      </w:r>
      <w:r w:rsidR="00E64848" w:rsidRPr="000A66D0">
        <w:rPr>
          <w:rFonts w:ascii="Arial" w:hAnsi="Arial"/>
          <w:i/>
        </w:rPr>
        <w:t xml:space="preserve"> lontani dall’impurità! Qualsiasi peccato l’uomo commetta, è fuori del suo corpo; ma chi si dà all’impurità, pecca contro il proprio corpo. </w:t>
      </w:r>
      <w:r w:rsidRPr="000A66D0">
        <w:rPr>
          <w:rFonts w:ascii="Arial" w:hAnsi="Arial"/>
          <w:i/>
        </w:rPr>
        <w:t>Non</w:t>
      </w:r>
      <w:r w:rsidR="00E64848" w:rsidRPr="000A66D0">
        <w:rPr>
          <w:rFonts w:ascii="Arial" w:hAnsi="Arial"/>
          <w:i/>
        </w:rPr>
        <w:t xml:space="preserve"> sapete che il vostro corpo è tempio dello Spirito Santo, che è in voi? Lo avete ricevuto da Dio e voi non appartenete a voi stessi. </w:t>
      </w:r>
      <w:r w:rsidRPr="000A66D0">
        <w:rPr>
          <w:rFonts w:ascii="Arial" w:hAnsi="Arial"/>
          <w:i/>
        </w:rPr>
        <w:t>Infatti</w:t>
      </w:r>
      <w:r w:rsidR="00E64848" w:rsidRPr="000A66D0">
        <w:rPr>
          <w:rFonts w:ascii="Arial" w:hAnsi="Arial"/>
          <w:i/>
        </w:rPr>
        <w:t xml:space="preserve"> siete stati comprati a caro prezzo: glorificate dunque Dio nel vostro corpo!</w:t>
      </w:r>
      <w:r w:rsidR="00E64848" w:rsidRPr="000A66D0">
        <w:rPr>
          <w:rFonts w:ascii="Arial" w:hAnsi="Arial"/>
          <w:i/>
        </w:rPr>
        <w:t xml:space="preserve"> (1Cor 6,15-20). </w:t>
      </w:r>
      <w:r w:rsidRPr="000A66D0">
        <w:rPr>
          <w:rFonts w:ascii="Arial" w:hAnsi="Arial"/>
          <w:i/>
        </w:rPr>
        <w:t>Vi</w:t>
      </w:r>
      <w:r w:rsidR="00E64848" w:rsidRPr="000A66D0">
        <w:rPr>
          <w:rFonts w:ascii="Arial" w:hAnsi="Arial"/>
          <w:i/>
        </w:rPr>
        <w:t xml:space="preserve"> sono diversi carismi, ma uno solo è lo Spirito; </w:t>
      </w:r>
      <w:r w:rsidRPr="000A66D0">
        <w:rPr>
          <w:rFonts w:ascii="Arial" w:hAnsi="Arial"/>
          <w:i/>
        </w:rPr>
        <w:t>vi</w:t>
      </w:r>
      <w:r w:rsidR="00E64848" w:rsidRPr="000A66D0">
        <w:rPr>
          <w:rFonts w:ascii="Arial" w:hAnsi="Arial"/>
          <w:i/>
        </w:rPr>
        <w:t xml:space="preserve"> sono diversi ministeri, ma uno solo è il Signore; </w:t>
      </w:r>
      <w:r w:rsidRPr="000A66D0">
        <w:rPr>
          <w:rFonts w:ascii="Arial" w:hAnsi="Arial"/>
          <w:i/>
        </w:rPr>
        <w:t>vi</w:t>
      </w:r>
      <w:r w:rsidR="00E64848" w:rsidRPr="000A66D0">
        <w:rPr>
          <w:rFonts w:ascii="Arial" w:hAnsi="Arial"/>
          <w:i/>
        </w:rPr>
        <w:t xml:space="preserve"> sono diverse attività, ma uno solo è Dio, che opera tutto in tutti. </w:t>
      </w:r>
      <w:r w:rsidRPr="000A66D0">
        <w:rPr>
          <w:rFonts w:ascii="Arial" w:hAnsi="Arial"/>
          <w:i/>
        </w:rPr>
        <w:t>A</w:t>
      </w:r>
      <w:r w:rsidR="00E64848" w:rsidRPr="000A66D0">
        <w:rPr>
          <w:rFonts w:ascii="Arial" w:hAnsi="Arial"/>
          <w:i/>
        </w:rPr>
        <w:t xml:space="preserve"> ciascuno è data una manifestazione particolare dello Spirito per il bene comune: </w:t>
      </w:r>
      <w:r w:rsidRPr="000A66D0">
        <w:rPr>
          <w:rFonts w:ascii="Arial" w:hAnsi="Arial"/>
          <w:i/>
        </w:rPr>
        <w:t>a</w:t>
      </w:r>
      <w:r w:rsidR="00E64848" w:rsidRPr="000A66D0">
        <w:rPr>
          <w:rFonts w:ascii="Arial" w:hAnsi="Arial"/>
          <w:i/>
        </w:rPr>
        <w:t xml:space="preserve"> uno infatti, per mezzo dello Spirito, viene dato il linguaggio di sapienza; a un altro invece, dallo stesso Spirito, il linguaggio di conoscenza; </w:t>
      </w:r>
      <w:r w:rsidRPr="000A66D0">
        <w:rPr>
          <w:rFonts w:ascii="Arial" w:hAnsi="Arial"/>
          <w:i/>
        </w:rPr>
        <w:t>a</w:t>
      </w:r>
      <w:r w:rsidR="00E64848" w:rsidRPr="000A66D0">
        <w:rPr>
          <w:rFonts w:ascii="Arial" w:hAnsi="Arial"/>
          <w:i/>
        </w:rPr>
        <w:t xml:space="preserve"> uno, nello stesso Spirito, la fede; a un altro, nell’unico Spirito, il dono delle guarigioni; a uno il potere dei miracoli; a un altro il dono della profezia; a un altro il dono di discernere gli spiriti; a un altro la varietà delle lingue; a un altro l’interpretazione delle lingue. </w:t>
      </w:r>
      <w:r w:rsidRPr="000A66D0">
        <w:rPr>
          <w:rFonts w:ascii="Arial" w:hAnsi="Arial"/>
          <w:i/>
        </w:rPr>
        <w:t>Ma</w:t>
      </w:r>
      <w:r w:rsidR="00E64848" w:rsidRPr="000A66D0">
        <w:rPr>
          <w:rFonts w:ascii="Arial" w:hAnsi="Arial"/>
          <w:i/>
        </w:rPr>
        <w:t xml:space="preserve"> tutte queste cose le opera l’unico e medesimo Spirito, distribuendole a ciascuno come vuole.</w:t>
      </w:r>
      <w:r w:rsidR="00E64848" w:rsidRPr="000A66D0">
        <w:rPr>
          <w:rFonts w:ascii="Arial" w:hAnsi="Arial"/>
          <w:i/>
        </w:rPr>
        <w:t xml:space="preserve"> </w:t>
      </w:r>
      <w:r w:rsidRPr="000A66D0">
        <w:rPr>
          <w:rFonts w:ascii="Arial" w:hAnsi="Arial"/>
          <w:i/>
        </w:rPr>
        <w:t>Come</w:t>
      </w:r>
      <w:r w:rsidR="00E64848" w:rsidRPr="000A66D0">
        <w:rPr>
          <w:rFonts w:ascii="Arial" w:hAnsi="Arial"/>
          <w:i/>
        </w:rPr>
        <w:t xml:space="preserve"> infatti il corpo è uno solo e ha molte membra, e tutte le membra del corpo, pur essendo molte, sono un corpo solo, così anche il Cristo. </w:t>
      </w:r>
      <w:r w:rsidRPr="000A66D0">
        <w:rPr>
          <w:rFonts w:ascii="Arial" w:hAnsi="Arial"/>
          <w:i/>
        </w:rPr>
        <w:t>Infatti</w:t>
      </w:r>
      <w:r w:rsidR="00E64848" w:rsidRPr="000A66D0">
        <w:rPr>
          <w:rFonts w:ascii="Arial" w:hAnsi="Arial"/>
          <w:i/>
        </w:rPr>
        <w:t xml:space="preserve"> noi tutti siamo stati battezzati mediante un solo Spirito in un solo corpo, Giudei o Greci, schiavi o liberi; e tutti siamo stati dissetati da un solo Spirito</w:t>
      </w:r>
      <w:r w:rsidR="00E64848" w:rsidRPr="000A66D0">
        <w:rPr>
          <w:rFonts w:ascii="Arial" w:hAnsi="Arial"/>
          <w:i/>
        </w:rPr>
        <w:t xml:space="preserve"> (1Cor 12,4,14). </w:t>
      </w:r>
      <w:r w:rsidR="00E64848" w:rsidRPr="000A66D0">
        <w:rPr>
          <w:rFonts w:ascii="Arial" w:hAnsi="Arial"/>
          <w:iCs/>
        </w:rPr>
        <w:t xml:space="preserve">Ecco oggi una delle urgenze che si deve porre nella mente e nel cuore di ogni discepolo di Gesù: Lui è corpo di Cristo, Lui è tempo del </w:t>
      </w:r>
      <w:r w:rsidRPr="000A66D0">
        <w:rPr>
          <w:rFonts w:ascii="Arial" w:hAnsi="Arial"/>
          <w:iCs/>
        </w:rPr>
        <w:t>Padre</w:t>
      </w:r>
      <w:r w:rsidR="00E64848" w:rsidRPr="000A66D0">
        <w:rPr>
          <w:rFonts w:ascii="Arial" w:hAnsi="Arial"/>
          <w:iCs/>
        </w:rPr>
        <w:t xml:space="preserve">, tempio di Cristo Gesù, tempio dello Spirito Santo. In questo tempio Dio deve parlare con il discepolo di Gesù perché il discepolo di Gesù parli </w:t>
      </w:r>
      <w:r w:rsidRPr="000A66D0">
        <w:rPr>
          <w:rFonts w:ascii="Arial" w:hAnsi="Arial"/>
          <w:iCs/>
        </w:rPr>
        <w:t xml:space="preserve">al </w:t>
      </w:r>
      <w:r w:rsidR="00E64848" w:rsidRPr="000A66D0">
        <w:rPr>
          <w:rFonts w:ascii="Arial" w:hAnsi="Arial"/>
          <w:iCs/>
        </w:rPr>
        <w:t>mondo intero.</w:t>
      </w:r>
    </w:p>
    <w:p w14:paraId="08A3CA2C" w14:textId="09A3C4F8" w:rsidR="008243DC" w:rsidRPr="000A66D0" w:rsidRDefault="00357AF1" w:rsidP="00EE0076">
      <w:pPr>
        <w:spacing w:after="120"/>
        <w:jc w:val="both"/>
        <w:rPr>
          <w:rFonts w:ascii="Arial" w:hAnsi="Arial" w:cs="Arial"/>
          <w:i/>
          <w:iCs/>
        </w:rPr>
      </w:pPr>
      <w:r w:rsidRPr="000A66D0">
        <w:rPr>
          <w:rFonts w:ascii="Arial" w:hAnsi="Arial" w:cs="Arial"/>
          <w:i/>
          <w:iCs/>
        </w:rPr>
        <w:t>Quando</w:t>
      </w:r>
      <w:r w:rsidR="00EE0076" w:rsidRPr="000A66D0">
        <w:rPr>
          <w:rFonts w:ascii="Arial" w:hAnsi="Arial" w:cs="Arial"/>
          <w:i/>
          <w:iCs/>
        </w:rPr>
        <w:t xml:space="preserve"> fu mezzogiorno, si fece buio su tutta la terra fino alle tre del pomeriggio. </w:t>
      </w:r>
      <w:r w:rsidRPr="000A66D0">
        <w:rPr>
          <w:rFonts w:ascii="Arial" w:hAnsi="Arial" w:cs="Arial"/>
          <w:i/>
          <w:iCs/>
        </w:rPr>
        <w:t>Alle</w:t>
      </w:r>
      <w:r w:rsidR="00EE0076" w:rsidRPr="000A66D0">
        <w:rPr>
          <w:rFonts w:ascii="Arial" w:hAnsi="Arial" w:cs="Arial"/>
          <w:i/>
          <w:iCs/>
        </w:rPr>
        <w:t xml:space="preserve"> tre, Gesù gridò a gran voce: «Eloì, Eloì, lemà sabactàni?», che significa: «Dio mio, Dio mio, perché mi hai abbandonato?». </w:t>
      </w:r>
      <w:r w:rsidRPr="000A66D0">
        <w:rPr>
          <w:rFonts w:ascii="Arial" w:hAnsi="Arial" w:cs="Arial"/>
          <w:i/>
          <w:iCs/>
        </w:rPr>
        <w:t>Udendo</w:t>
      </w:r>
      <w:r w:rsidR="00EE0076" w:rsidRPr="000A66D0">
        <w:rPr>
          <w:rFonts w:ascii="Arial" w:hAnsi="Arial" w:cs="Arial"/>
          <w:i/>
          <w:iCs/>
        </w:rPr>
        <w:t xml:space="preserve"> questo, alcuni dei presenti dicevano: «Ecco, chiama Elia!». </w:t>
      </w:r>
      <w:r w:rsidRPr="000A66D0">
        <w:rPr>
          <w:rFonts w:ascii="Arial" w:hAnsi="Arial" w:cs="Arial"/>
          <w:i/>
          <w:iCs/>
        </w:rPr>
        <w:t>Uno</w:t>
      </w:r>
      <w:r w:rsidR="00EE0076" w:rsidRPr="000A66D0">
        <w:rPr>
          <w:rFonts w:ascii="Arial" w:hAnsi="Arial" w:cs="Arial"/>
          <w:i/>
          <w:iCs/>
        </w:rPr>
        <w:t xml:space="preserve"> corse a inzuppare di aceto una spugna, la fissò su una canna e gli dava da bere, dicendo: «Aspettate, vediamo se viene Elia a farlo scendere». </w:t>
      </w:r>
      <w:r w:rsidRPr="000A66D0">
        <w:rPr>
          <w:rFonts w:ascii="Arial" w:hAnsi="Arial" w:cs="Arial"/>
          <w:i/>
          <w:iCs/>
        </w:rPr>
        <w:t>Ma</w:t>
      </w:r>
      <w:r w:rsidR="00EE0076" w:rsidRPr="000A66D0">
        <w:rPr>
          <w:rFonts w:ascii="Arial" w:hAnsi="Arial" w:cs="Arial"/>
          <w:i/>
          <w:iCs/>
        </w:rPr>
        <w:t xml:space="preserve"> Gesù, dando un forte grido, spirò.</w:t>
      </w:r>
      <w:r w:rsidRPr="000A66D0">
        <w:rPr>
          <w:rFonts w:ascii="Arial" w:hAnsi="Arial" w:cs="Arial"/>
          <w:i/>
          <w:iCs/>
        </w:rPr>
        <w:t xml:space="preserve"> </w:t>
      </w:r>
      <w:r w:rsidR="00EE0076" w:rsidRPr="000A66D0">
        <w:rPr>
          <w:rFonts w:ascii="Arial" w:hAnsi="Arial" w:cs="Arial"/>
          <w:i/>
          <w:iCs/>
        </w:rPr>
        <w:t>Il velo del tempio si squarciò in due, da cima a fondo. Il centurione, che si trovava di fronte a lui, avendolo visto spirare in quel modo, disse: «Davvero quest’uomo era Figlio di Dio!».</w:t>
      </w:r>
      <w:r w:rsidRPr="000A66D0">
        <w:rPr>
          <w:rFonts w:ascii="Arial" w:hAnsi="Arial" w:cs="Arial"/>
          <w:i/>
          <w:iCs/>
        </w:rPr>
        <w:t xml:space="preserve"> Vi</w:t>
      </w:r>
      <w:r w:rsidR="00EE0076" w:rsidRPr="000A66D0">
        <w:rPr>
          <w:rFonts w:ascii="Arial" w:hAnsi="Arial" w:cs="Arial"/>
          <w:i/>
          <w:iCs/>
        </w:rPr>
        <w:t xml:space="preserve"> erano anche alcune donne, che osservavano da lontano, tra le quali Maria di Màgdala, Maria madre di Giacomo il minore e di Ioses, e Salome, </w:t>
      </w:r>
      <w:r w:rsidRPr="000A66D0">
        <w:rPr>
          <w:rFonts w:ascii="Arial" w:hAnsi="Arial" w:cs="Arial"/>
          <w:i/>
          <w:iCs/>
        </w:rPr>
        <w:t>le</w:t>
      </w:r>
      <w:r w:rsidR="00EE0076" w:rsidRPr="000A66D0">
        <w:rPr>
          <w:rFonts w:ascii="Arial" w:hAnsi="Arial" w:cs="Arial"/>
          <w:i/>
          <w:iCs/>
        </w:rPr>
        <w:t xml:space="preserve"> quali, quando era in Galilea, lo seguivano e lo servivano, e molte altre che erano salite con lui a Gerusalemme.</w:t>
      </w:r>
      <w:r w:rsidRPr="000A66D0">
        <w:rPr>
          <w:rFonts w:ascii="Arial" w:hAnsi="Arial" w:cs="Arial"/>
          <w:i/>
          <w:iCs/>
        </w:rPr>
        <w:t xml:space="preserve"> </w:t>
      </w:r>
      <w:r w:rsidR="00EE0076" w:rsidRPr="000A66D0">
        <w:rPr>
          <w:rFonts w:ascii="Arial" w:hAnsi="Arial" w:cs="Arial"/>
          <w:i/>
          <w:iCs/>
        </w:rPr>
        <w:t xml:space="preserve">Venuta ormai la sera, poiché era la Parasceve, cioè la vigilia del sabato, </w:t>
      </w:r>
      <w:r w:rsidRPr="000A66D0">
        <w:rPr>
          <w:rFonts w:ascii="Arial" w:hAnsi="Arial" w:cs="Arial"/>
          <w:i/>
          <w:iCs/>
        </w:rPr>
        <w:t>Giuseppe</w:t>
      </w:r>
      <w:r w:rsidR="00EE0076" w:rsidRPr="000A66D0">
        <w:rPr>
          <w:rFonts w:ascii="Arial" w:hAnsi="Arial" w:cs="Arial"/>
          <w:i/>
          <w:iCs/>
        </w:rPr>
        <w:t xml:space="preserve"> d’Arimatea, membro autorevole del sinedrio, che aspettava anch’egli il regno di Dio, con coraggio andò da Pilato e chiese il corpo di Gesù. </w:t>
      </w:r>
      <w:r w:rsidRPr="000A66D0">
        <w:rPr>
          <w:rFonts w:ascii="Arial" w:hAnsi="Arial" w:cs="Arial"/>
          <w:i/>
          <w:iCs/>
        </w:rPr>
        <w:t>Pilato</w:t>
      </w:r>
      <w:r w:rsidR="00EE0076" w:rsidRPr="000A66D0">
        <w:rPr>
          <w:rFonts w:ascii="Arial" w:hAnsi="Arial" w:cs="Arial"/>
          <w:i/>
          <w:iCs/>
        </w:rPr>
        <w:t xml:space="preserve"> si meravigliò che fosse già morto e, chiamato il centurione, gli domandò se era morto da tempo. </w:t>
      </w:r>
      <w:r w:rsidRPr="000A66D0">
        <w:rPr>
          <w:rFonts w:ascii="Arial" w:hAnsi="Arial" w:cs="Arial"/>
          <w:i/>
          <w:iCs/>
        </w:rPr>
        <w:t>Informato</w:t>
      </w:r>
      <w:r w:rsidR="00EE0076" w:rsidRPr="000A66D0">
        <w:rPr>
          <w:rFonts w:ascii="Arial" w:hAnsi="Arial" w:cs="Arial"/>
          <w:i/>
          <w:iCs/>
        </w:rPr>
        <w:t xml:space="preserve"> dal centurione, concesse la salma a Giuseppe. </w:t>
      </w:r>
      <w:r w:rsidRPr="000A66D0">
        <w:rPr>
          <w:rFonts w:ascii="Arial" w:hAnsi="Arial" w:cs="Arial"/>
          <w:i/>
          <w:iCs/>
        </w:rPr>
        <w:t>Egli</w:t>
      </w:r>
      <w:r w:rsidR="00EE0076" w:rsidRPr="000A66D0">
        <w:rPr>
          <w:rFonts w:ascii="Arial" w:hAnsi="Arial" w:cs="Arial"/>
          <w:i/>
          <w:iCs/>
        </w:rPr>
        <w:t xml:space="preserve"> allora, comprato un lenzuolo, lo depose dalla croce, lo avvolse con il lenzuolo e lo mise in un sepolcro scavato nella roccia. Poi fece rotolare una pietra all’entrata del sepolcro. </w:t>
      </w:r>
      <w:r w:rsidRPr="000A66D0">
        <w:rPr>
          <w:rFonts w:ascii="Arial" w:hAnsi="Arial" w:cs="Arial"/>
          <w:i/>
          <w:iCs/>
        </w:rPr>
        <w:t>Maria</w:t>
      </w:r>
      <w:r w:rsidR="00EE0076" w:rsidRPr="000A66D0">
        <w:rPr>
          <w:rFonts w:ascii="Arial" w:hAnsi="Arial" w:cs="Arial"/>
          <w:i/>
          <w:iCs/>
        </w:rPr>
        <w:t xml:space="preserve"> di Màgdala e Maria madre di Ioses stavano a osservare dove veniva </w:t>
      </w:r>
      <w:r w:rsidRPr="000A66D0">
        <w:rPr>
          <w:rFonts w:ascii="Arial" w:hAnsi="Arial" w:cs="Arial"/>
          <w:i/>
          <w:iCs/>
        </w:rPr>
        <w:t>posto.</w:t>
      </w:r>
      <w:r w:rsidR="00B90943" w:rsidRPr="000A66D0">
        <w:rPr>
          <w:rFonts w:ascii="Arial" w:hAnsi="Arial" w:cs="Arial"/>
          <w:i/>
          <w:iCs/>
        </w:rPr>
        <w:t xml:space="preserve"> </w:t>
      </w:r>
      <w:r w:rsidR="00F36168" w:rsidRPr="000A66D0">
        <w:rPr>
          <w:rFonts w:ascii="Arial" w:hAnsi="Arial" w:cs="Arial"/>
          <w:i/>
          <w:iCs/>
        </w:rPr>
        <w:t xml:space="preserve">(Mc </w:t>
      </w:r>
      <w:r w:rsidR="000C60DF" w:rsidRPr="000A66D0">
        <w:rPr>
          <w:rFonts w:ascii="Arial" w:hAnsi="Arial" w:cs="Arial"/>
          <w:i/>
          <w:iCs/>
        </w:rPr>
        <w:t>15,33-47</w:t>
      </w:r>
      <w:r w:rsidR="00F36168" w:rsidRPr="000A66D0">
        <w:rPr>
          <w:rFonts w:ascii="Arial" w:hAnsi="Arial" w:cs="Arial"/>
          <w:i/>
          <w:iCs/>
        </w:rPr>
        <w:t>).</w:t>
      </w:r>
    </w:p>
    <w:p w14:paraId="33B19B2A" w14:textId="0511BD24" w:rsidR="00E64848" w:rsidRPr="000A66D0" w:rsidRDefault="00E64848" w:rsidP="00EE0076">
      <w:pPr>
        <w:spacing w:after="120"/>
        <w:jc w:val="both"/>
        <w:rPr>
          <w:rFonts w:ascii="Arial" w:hAnsi="Arial" w:cs="Arial"/>
        </w:rPr>
      </w:pPr>
      <w:r w:rsidRPr="000A66D0">
        <w:rPr>
          <w:rFonts w:ascii="Arial" w:hAnsi="Arial" w:cs="Arial"/>
        </w:rPr>
        <w:t>Tempio vivo di Cristo Gesù è l Vergine Maria. A Lei chiediamo un grazia: che venga e faccia di ogni discepolo di Gesù un tempio vivo per manifestare tutta la gloria del nostro Dio.</w:t>
      </w:r>
    </w:p>
    <w:p w14:paraId="08FDB036" w14:textId="3B625BFA" w:rsidR="00484E38" w:rsidRPr="000A66D0" w:rsidRDefault="00A60F95" w:rsidP="001C7862">
      <w:pPr>
        <w:spacing w:after="120"/>
        <w:jc w:val="right"/>
        <w:rPr>
          <w:rFonts w:ascii="Arial" w:hAnsi="Arial" w:cs="Arial"/>
          <w:b/>
          <w:i/>
        </w:rPr>
      </w:pPr>
      <w:r w:rsidRPr="000A66D0">
        <w:rPr>
          <w:rFonts w:ascii="Arial" w:hAnsi="Arial" w:cs="Arial"/>
          <w:b/>
        </w:rPr>
        <w:t>2</w:t>
      </w:r>
      <w:r w:rsidR="00D179DB" w:rsidRPr="000A66D0">
        <w:rPr>
          <w:rFonts w:ascii="Arial" w:hAnsi="Arial" w:cs="Arial"/>
          <w:b/>
        </w:rPr>
        <w:t>1</w:t>
      </w:r>
      <w:r w:rsidR="007B36A5" w:rsidRPr="000A66D0">
        <w:rPr>
          <w:rFonts w:ascii="Arial" w:hAnsi="Arial" w:cs="Arial"/>
          <w:b/>
        </w:rPr>
        <w:t xml:space="preserve"> </w:t>
      </w:r>
      <w:r w:rsidR="00193C69" w:rsidRPr="000A66D0">
        <w:rPr>
          <w:rFonts w:ascii="Arial" w:hAnsi="Arial" w:cs="Arial"/>
          <w:b/>
        </w:rPr>
        <w:t xml:space="preserve">Marzo </w:t>
      </w:r>
      <w:r w:rsidR="001C5DF8" w:rsidRPr="000A66D0">
        <w:rPr>
          <w:rFonts w:ascii="Arial" w:hAnsi="Arial" w:cs="Arial"/>
          <w:b/>
        </w:rPr>
        <w:t>202</w:t>
      </w:r>
      <w:r w:rsidR="003915B7" w:rsidRPr="000A66D0">
        <w:rPr>
          <w:rFonts w:ascii="Arial" w:hAnsi="Arial" w:cs="Arial"/>
          <w:b/>
        </w:rPr>
        <w:t>7</w:t>
      </w:r>
    </w:p>
    <w:sectPr w:rsidR="00484E38" w:rsidRPr="000A66D0" w:rsidSect="00E64848">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6694" w14:textId="77777777" w:rsidR="001F5471" w:rsidRDefault="001F5471" w:rsidP="006869A1">
      <w:r>
        <w:separator/>
      </w:r>
    </w:p>
  </w:endnote>
  <w:endnote w:type="continuationSeparator" w:id="0">
    <w:p w14:paraId="273FC6BD" w14:textId="77777777" w:rsidR="001F5471" w:rsidRDefault="001F5471"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5DBED" w14:textId="77777777" w:rsidR="001F5471" w:rsidRDefault="001F5471" w:rsidP="006869A1">
      <w:r>
        <w:separator/>
      </w:r>
    </w:p>
  </w:footnote>
  <w:footnote w:type="continuationSeparator" w:id="0">
    <w:p w14:paraId="278DFE23" w14:textId="77777777" w:rsidR="001F5471" w:rsidRDefault="001F5471"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6D0"/>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5FD7"/>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5471"/>
    <w:rsid w:val="001F5BC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0C22"/>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57AF1"/>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259E"/>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254"/>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126"/>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173AC"/>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179DB"/>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F2D"/>
    <w:rsid w:val="00D479BE"/>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848"/>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7BD"/>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0B37"/>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1797</Words>
  <Characters>10248</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2026-06-24T05:19:00Z</dcterms:created>
  <dcterms:modified xsi:type="dcterms:W3CDTF">2026-06-25T14:37:00Z</dcterms:modified>
</cp:coreProperties>
</file>